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AG2032N1. ĐVLK: TT. GDTX tỉnh An Giang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10"/>
        <w:gridCol w:w="2876"/>
        <w:gridCol w:w="1444"/>
        <w:tblGridChange w:id="0">
          <w:tblGrid>
            <w:gridCol w:w="572"/>
            <w:gridCol w:w="1003"/>
            <w:gridCol w:w="3543"/>
            <w:gridCol w:w="567"/>
            <w:gridCol w:w="810"/>
            <w:gridCol w:w="2876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Bạch Tuyết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0935980860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  <w:p w:rsidR="00000000" w:rsidDel="00000000" w:rsidP="00000000" w:rsidRDefault="00000000" w:rsidRPr="00000000" w14:paraId="0000005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  <w:p w:rsidR="00000000" w:rsidDel="00000000" w:rsidP="00000000" w:rsidRDefault="00000000" w:rsidRPr="00000000" w14:paraId="00000058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  <w:p w:rsidR="00000000" w:rsidDel="00000000" w:rsidP="00000000" w:rsidRDefault="00000000" w:rsidRPr="00000000" w14:paraId="0000005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AWZnUp0j/YgfIXkH5ZhWyTSd8g==">AMUW2mVURta8DPu6sv9LnSrtRlkU/gCMb4zKOsKbFAcsGm2OGk40/mKAVna4kwWn0cn/IywElPHdU82CwcOsg1276M7nqOQwj4KMsrq1wlhYj66VCdnb8xMoKrSuAHXwV/nP0ImtH1XI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2020-11-21T09:40:00Z</dcterms:created>
</cp:coreProperties>
</file>